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FA" w:rsidRPr="00CC03FA" w:rsidRDefault="00CC03FA" w:rsidP="00CC03FA">
      <w:pPr>
        <w:shd w:val="clear" w:color="auto" w:fill="FFFFFF"/>
        <w:spacing w:before="88" w:after="177" w:line="368" w:lineRule="atLeast"/>
        <w:ind w:left="88" w:right="88"/>
        <w:jc w:val="center"/>
        <w:outlineLvl w:val="1"/>
        <w:rPr>
          <w:rFonts w:ascii="Arial" w:eastAsia="Times New Roman" w:hAnsi="Arial" w:cs="Arial"/>
          <w:color w:val="191919"/>
          <w:sz w:val="28"/>
          <w:szCs w:val="28"/>
          <w:lang w:eastAsia="ru-RU"/>
        </w:rPr>
      </w:pPr>
      <w:r w:rsidRPr="00CC03FA">
        <w:rPr>
          <w:rFonts w:ascii="Arial" w:eastAsia="Times New Roman" w:hAnsi="Arial" w:cs="Arial"/>
          <w:color w:val="191919"/>
          <w:sz w:val="28"/>
          <w:szCs w:val="28"/>
          <w:lang w:eastAsia="ru-RU"/>
        </w:rPr>
        <w:t>О новых способах повышения продуктивности сельскохозяйственных культур в зонах рискованного земледелия.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УДК 633.1; 631.5</w:t>
      </w:r>
    </w:p>
    <w:p w:rsidR="00CC03FA" w:rsidRPr="00CC03FA" w:rsidRDefault="00CC03FA" w:rsidP="00CC0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Кирдин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В.Ф. – доктор с/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х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наук</w:t>
      </w:r>
    </w:p>
    <w:p w:rsidR="00CC03FA" w:rsidRPr="00CC03FA" w:rsidRDefault="00CC03FA" w:rsidP="00CC03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 новых способах повышения продуктивности сельскохозяйственных культур в зонах рискованного земледелия.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ФГБНУ «Московский НИИСХ «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Немчиновка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»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РФ, Московская обл., Одинцовский р-н, р.п.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Новоивановское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ул. Калинина, д. 1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mosniish@yandex.ru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b/>
          <w:bCs/>
          <w:color w:val="040404"/>
          <w:sz w:val="24"/>
          <w:szCs w:val="24"/>
          <w:lang w:eastAsia="ru-RU"/>
        </w:rPr>
        <w:t>Введение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  зонах рискованного земледелия острым засухам регулярно подвергаются обширные сельскохозяйственные территории. Даже в Центральном регионе России, где по средним многолетним данным выпадает достаточное количество осадков, постоянно наблюдаются то весенние, то весенне-летние, то летние или летне-осенние засухи, значительно усложняющие условия формирования урожаев возделываемых культур.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В свое время в борьбе с засухами в районах рискованного земледелия главная роль отводилась полезащитному лесоразведению. Однако впоследствии обнаружилось, что в засушливые годы порождаемые антициклонами массы горячего воздуха преодолевали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лесополосные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преграды, иссушали поля и не могли существенно улучшить водоснабжение растений в масштабах регионов. В подобных условиях искусственное орошение на больших территориях экономически нецелесообразно и поэтому главными направлениями в борьбе с засухами здесь являются использование засухоустойчивых сельскохозяйственных культур сортов и применение агротехнических приемов улучшающие влагообеспеченность растений.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b/>
          <w:bCs/>
          <w:color w:val="040404"/>
          <w:sz w:val="24"/>
          <w:szCs w:val="24"/>
          <w:lang w:eastAsia="ru-RU"/>
        </w:rPr>
        <w:t>Методы исследований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 Московском НИИСХ «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Немчиновка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» на основе результатов вегетационных,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микроделяночных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 модельных, полевых опытов и производственных испытаний были разработаны и зарегистрированы типизированные базовые технологии возделывания сельскохозяйственных культур, которые во многом отвечают вышеназванным задачам.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Поскольку тема статьи и ее форма не требуют детального описания разработанных технологий, мы ограничимся изложением основных принципов и научных подходов решения проблемы борьбы с засухами агротехническими способами применительно к условиям Центрального региона РФ.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Если почвы Нечерноземной зоны оставить на ряд лет без вспашки или несколько лет подряд проводить лишь неглубокую поверхностную или 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lastRenderedPageBreak/>
        <w:t>безотвальную обработку почвы, то это приведет к дифференциации верхней и нижней части пахотного слоя по физическим, агрохимическим и биологическим свойствам. Нижняя часть пахотного слоя постепенно становится менее благоприятной для жизнедеятельности корневой системы растений, чем верхняя [1,2].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Более резко в худшую сторону по этим показателям выделяется необрабатываемый подпахотный горизонт вследствие хотя и непостоянного, кратковременного, но регулярно возникающего переувлажнения в осенне-зимне-весенний периоды [3]. Поэтому смысл отвальной вспашки заключается в перемещении верхнего горизонта почвы как более окультуренного в ту часть пахотного слоя, которая определяет развитие корневой системы растений и величину урожая [4].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Непосредственными  полевыми и вегетационными опытами, выполненными под руководством профессора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Сдобникова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С.С. (2004), было подтверждено явление дифференциации плодородия пахотного слоя почвы: улучшение его в верхней части за счет действия атмосферных явлений, активности грибов и аэробных бактерий. Постоянное действие этого явления в природе предопределяет размещение элементов питания растения и гумуса с резким убыванием в глубину. На распаханных землях содержание гумуса выравнивается при обработке с оборачиванием пласта, но резко дифференцируется при безотвальной обработке и через 2 года верхний слой становится вдвое плодороднее нижнего, а через 6 лет – в 4 раза (табл. 1).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b/>
          <w:bCs/>
          <w:color w:val="040404"/>
          <w:sz w:val="24"/>
          <w:szCs w:val="24"/>
          <w:lang w:eastAsia="ru-RU"/>
        </w:rPr>
        <w:t>Результаты исследований и их обсуждение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 зависимости от способа обработки почвы и  размещения более удобренной прослойки в пределах пахотного слоя корневая система растений за счет хемотропизма корней интенсивно развивается в слое, располагающем питательными веществами и более стабильным режимом увлажнения.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  <w:br/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При поверхностном размещении плодородной прослойки и соответственно корней в засушливые периоды растения подвергаются периодическому воздействию дефицита влаги. В условиях даже кратковременного бездождья верхний слой 0-10 см пересыхает до мертвого запаса за две декады. В результате наиболее благоприятные условия по увлажнению и наличию питательных веществ в течение вегетации наблюдаются на вариантах, где питательные вещества находятся в нижнем слое, который отличается более устойчивым увлажнением. Это положение подтверждено результатами полевых и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мелкоделяночных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опытов, где в засушливые годы содержание продуктивной влаги в слое 20-30 см было на 15-20 мм больше, чем при поверхностном размещении питательных веществ. Особенно дефицит влажности при верхнем размещении корневой системы наблюдался в середине вегетации, когда исчерпан весенний запас влаги. Во все годы исследований наибольшая влагообеспеченность и урожайность яровой пшеницы была на варианте с размещением удобрений в нижней части пахотного слоя (табл. 2).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Таким образом, при весенне-летней засухе корни растений, устремляясь к источнику питания, который расположен в нижней части пахотного слоя, во-первых, создают более развитую корневую систему, во-вторых, 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lastRenderedPageBreak/>
        <w:t xml:space="preserve">уменьшают отрицательное влияние засухи, так как основная масса корней находится в более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влагообеспеченной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части пахотного слоя [5].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Таблица 2. Урожайность яровой пшеницы (г/м</w:t>
      </w:r>
      <w:r w:rsidRPr="00CC03FA">
        <w:rPr>
          <w:rFonts w:ascii="Verdana" w:eastAsia="Times New Roman" w:hAnsi="Verdana" w:cs="Times New Roman"/>
          <w:color w:val="040404"/>
          <w:sz w:val="11"/>
          <w:szCs w:val="11"/>
          <w:vertAlign w:val="superscript"/>
          <w:lang w:eastAsia="ru-RU"/>
        </w:rPr>
        <w:t>2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) в зависимости от строения пахотного слоя почвы (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микрополевой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опыт)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3"/>
        <w:gridCol w:w="1421"/>
        <w:gridCol w:w="1125"/>
        <w:gridCol w:w="1125"/>
        <w:gridCol w:w="1083"/>
        <w:gridCol w:w="1086"/>
        <w:gridCol w:w="1078"/>
        <w:gridCol w:w="1094"/>
      </w:tblGrid>
      <w:tr w:rsidR="00CC03FA" w:rsidRPr="00CC03FA" w:rsidTr="00CC03FA"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Перегной в слое (см)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на 1-й культуре (среднее за 3 года)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Последействие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за 4 года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культура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зерна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прибавка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г/м</w:t>
            </w:r>
            <w:r w:rsidRPr="00CC03FA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03FA" w:rsidRPr="00CC03FA" w:rsidTr="00CC03FA">
        <w:tc>
          <w:tcPr>
            <w:tcW w:w="138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C03FA" w:rsidRPr="00CC03FA" w:rsidTr="00CC03FA">
        <w:tc>
          <w:tcPr>
            <w:tcW w:w="138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CC03FA" w:rsidRPr="00CC03FA" w:rsidTr="00CC03FA">
        <w:tc>
          <w:tcPr>
            <w:tcW w:w="138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16-24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CC03FA" w:rsidRPr="00CC03FA" w:rsidTr="00CC03FA">
        <w:tc>
          <w:tcPr>
            <w:tcW w:w="138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</w:tbl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Дальнейшие исследования, выполненные на дерново-подзолистых почвах, доказали закономерности дифференциации пахотного слоя, хемотропизма корней и преимущества создания удобренной прослойки в нижней части пахотного слоя, что дает возможность даже в острозасушливые годы получать гарантированные урожаи зерновых культур.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Было установлено, что в нижней части пахотного горизонта при размещении в нем органических удобрений из-за снижения концентрации кислорода в результате активного его потребления микроорганизмами и ограниченности воздухообмена с атмосферой происходит снижение окислительно-восстановительного потенциала почвы до оптимальной величины. Микробиологическая активность почвы при сохранении высокого уровня процессов общей биологической активности (выделение СО2,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уреазная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активность,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нитрификационная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способность) изменяется в сторону усиления трансформации органического вещества почвы путем эндотермических реакций образования гумусовых соединений при снижении экзотермических процессов разложения до конечных продуктов.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Результаты экспериментальных исследований показали, что при ежегодной вспашке за счет оборачивания и перемешивания показатели плодородия верхнего и нижнего слоев почвы выравниваются. При прекращении оборачивания плодородие верхнего слоя увеличивается, а нижнего - падает. Поэтому, применяя различную по глубине и способу обработку почвы и заделку удобрений, можно формировать разное строение пахотного слоя по плодородию: гомогенное (выровненное по плодородию), гетерогенное (с преимуществом верхнего слоя), а при периодическом оборачивании пахотного слоя после ряда лет поверхностной или плоскорезной обработки –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обратно-гетерогенное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(с преимуществом нижнего слоя).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lastRenderedPageBreak/>
        <w:t xml:space="preserve">Исследования позволили сформулировать концепцию о необходимости формирования гетерогенного строения пахотного слоя почвы с преимущественным расположением плодородной прослойки в нижней части пахотного и в подпахотном слое. На черноземах это может быть реализовано за счет использования естественного процесса дифференциации плодородия почвы, когда накопленные в верхнем слое почвы после ряда лет воздействия атмосферных явлений подвижные формы питательных веществ заделываются вниз путем периодического полного оборота пласта. При этом используются два принципа: природа улучшает плодородие в верхнем слое, а земледелец периодически преобразует структуру почвы, создавая благоприятное для растений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обратно-гетерогенное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строение.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Для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малогумусных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почв, где природные ресурсы плодородия нуждаются в постоянном пополнении,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обратно-гетерогенное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строение пахотного слоя почвы создается путем периодической заделки в нижнюю часть прослойки, обогащенной органическим веществом в виде перемешанного с верхним слоем почвы навоза или компоста,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сидерата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 пласта многолетних трав.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Для создания обогащенной прослойки рекомендуется периодическое проведение вспашки с полным оборотом пласта.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Опыты показывают, что запашка различных видов органических удобрений вниз и их последующая трансформация при недостатке кислорода обеспечивали более эффективное использование продуктов минерализации без их потерь, повышая отдачу от удобрений более чем в два раза.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На этой основе были разработаны и освоены агротехнические приемы формирования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обратно-гетерогенного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строения пахотного слоя путем периодической заделки органических удобрений, предварительно перемешанных с верхним слоем почвы, в нижнюю часть пахотного слоя с использованием современных оборотных и двухъярусных плугов.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Рекомендованная система обработки почвы, включающая чередование в севообороте периодической вспашки с оборотом пласта с поверхностной или безотвальной обработкой, поддерживает в нижней части пашни непрерывный процесс трансформации органического вещества с увеличением отдачи от органических удобрений в 2-3 раза при одновременном приросте гумуса в 2,5-3 раза по сравнению с ежегодной вспашкой.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Вся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агротехнология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состоит из базисной и надстроечной частей. В базисной части технологии в начале ротации севооборота проводится ярусная вспашка с глубокой заделкой органических удобрений и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мелиорантов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в количестве, необходимом для создания бездефицитного баланса гумуса в почве. Для мобилизации влаги из подпахотных горизонтов в удобрения добавляют в качестве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мелиорантов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3-4 т/га извести, цеолитов и других органических веществ, которые обладают свойствами водных сорбентов. Глубина вспашки для заделки удобрений определяется глубиной пахотного слоя с припашкой 2-3 см подпахотного горизонта. На черноземах и серых лесных почвах глубину вспашки доводят до 30-35 см, на дерново-подзолистых – 25-27 см.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lastRenderedPageBreak/>
        <w:t>Под все последующие культуры севооборота проводится отвальная мелкая или безотвальная обработка на глубину до нижней органической прослойки (25 см). Минеральные удобрения вносятся под предпосевную обработку почвы и в рядки при посеве, а все другие элементы агротехники применяются исходя из агротехнических особенностей культуры.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Базисная часть технологии включает в себя создание и сохранение в течение всей ротации севооборота обогащенной органическим веществом прослойки в нижней части пахотного слоя, где разложение органики происходит, преимущественно, в анаэробных условиях, что оказывает огромное окультуривающее действие на пахотный слой и подпочву, так как сдерживается излишняя минерализация органического вещества и потеря минеральных форм от промывания, усиливается накопление гумуса и, особенно, влагообеспеченность растений, повышаются агрофизические и агрохимические показатели плодородия почвы, обеспечивается углубление корнеобитаемого слоя, сокращается засоренность полей, повышается урожайность всех культур севооборота.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В надстроечной части технологии после глубокой заделки органики и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мелиорантов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периодически, 2-3 раза за ротацию севооборота, проводится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припахивание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к нижней унавоженной прослойке свежих органических удобрений, источником которых могут быть пласт многолетних трав, измельченная солома или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сидерат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По обобщенным данным, за две ротации средняя продуктивность севооборота по указанной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агротехнологии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увеличилась на 20%, а реализация потенциала продуктивности растений – на 23% (табл. 3).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Таблица 3.Изменение свойств почвы и продуктивности растений за две ротации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восьмипольного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севооборота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2"/>
        <w:gridCol w:w="882"/>
        <w:gridCol w:w="577"/>
        <w:gridCol w:w="525"/>
        <w:gridCol w:w="712"/>
        <w:gridCol w:w="632"/>
        <w:gridCol w:w="724"/>
        <w:gridCol w:w="711"/>
        <w:gridCol w:w="1808"/>
        <w:gridCol w:w="1732"/>
      </w:tblGrid>
      <w:tr w:rsidR="00CC03FA" w:rsidRPr="00CC03FA" w:rsidTr="00CC03FA"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Гумус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eastAsia="ru-RU"/>
              </w:rPr>
              <w:t>Р</w:t>
            </w: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Sqch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NО</w:t>
            </w:r>
            <w:r w:rsidRPr="00CC03FA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eastAsia="ru-RU"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03FA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eastAsia="ru-RU"/>
              </w:rPr>
              <w:t>2</w:t>
            </w: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03FA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eastAsia="ru-RU"/>
              </w:rPr>
              <w:t>5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C03FA">
              <w:rPr>
                <w:rFonts w:ascii="Times New Roman" w:eastAsia="Times New Roman" w:hAnsi="Times New Roman" w:cs="Times New Roman"/>
                <w:sz w:val="11"/>
                <w:szCs w:val="11"/>
                <w:vertAlign w:val="subscript"/>
                <w:lang w:eastAsia="ru-RU"/>
              </w:rPr>
              <w:t>2</w:t>
            </w: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севооборота,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мг-экв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г почвы</w:t>
            </w:r>
          </w:p>
        </w:tc>
        <w:tc>
          <w:tcPr>
            <w:tcW w:w="2175" w:type="dxa"/>
            <w:gridSpan w:val="3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на 100 г почвы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продуктивности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 %</w:t>
            </w:r>
          </w:p>
        </w:tc>
      </w:tr>
      <w:tr w:rsidR="00CC03FA" w:rsidRPr="00CC03FA" w:rsidTr="00CC03FA">
        <w:tc>
          <w:tcPr>
            <w:tcW w:w="108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03FA" w:rsidRPr="00CC03FA" w:rsidTr="00CC03FA">
        <w:tc>
          <w:tcPr>
            <w:tcW w:w="108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Припахивание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свежих органических удобрений осуществляется на глубину на 6-8 см меньшую, чем при заделке навоза, что обеспечивает контакт двух органических прослоек и дополнительную активизацию микробиологических процессов в зоне концентрации удобрений. Это увеличивает продолжительность последействия удобрений и усиливает выявленные преимущества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обратно-гетерогенного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строения пахотного слоя.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Научный приоритет по указанной разработке, на основании сделанного научного открытия: «Явление активизации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гумусообразования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при разложении высокоуглеродистых органических соединений в почве» 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lastRenderedPageBreak/>
        <w:t>(свидетельство МААНО № 187 от 22.01.2001 г.), закреплен за Московским НИИСХ «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Немчиновка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» патентами РФ №919620 от 28.07.1993; №2138069 от 20.03.2000; №239659 от 10.07.2010 (авторы С. С. Сдобников, В. Ф.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Кирдин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).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Преимущество новой технологии обработки почвы, применения удобрений, получившей название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комбинированно-ярусной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 при любых погодных условиях было подтверждено результатами производственных испытаний (табл.5).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Таблица 5. Результаты производственных испытаний глубокой послойной заделки органических удобрений (1985-2004гг.)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6"/>
        <w:gridCol w:w="1637"/>
        <w:gridCol w:w="1117"/>
        <w:gridCol w:w="1121"/>
        <w:gridCol w:w="1264"/>
      </w:tblGrid>
      <w:tr w:rsidR="00CC03FA" w:rsidRPr="00CC03FA" w:rsidTr="00CC03FA"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внедрения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Урожайность куль</w:t>
            </w: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тур, </w:t>
            </w: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Прибавка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урожая,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заделка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 заделка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3FA" w:rsidRPr="00CC03FA" w:rsidTr="00CC03FA">
        <w:tc>
          <w:tcPr>
            <w:tcW w:w="9705" w:type="dxa"/>
            <w:gridSpan w:val="5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CC03FA" w:rsidRPr="00CC03FA" w:rsidTr="00CC03FA">
        <w:tc>
          <w:tcPr>
            <w:tcW w:w="44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хозяйство</w:t>
            </w:r>
          </w:p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чиновка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рожь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CC03FA" w:rsidRPr="00CC03FA" w:rsidTr="00CC03FA"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ОПХ «</w:t>
            </w: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Толстопальцево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пшеница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рожь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CC03FA" w:rsidRPr="00CC03FA" w:rsidTr="00CC03FA">
        <w:tc>
          <w:tcPr>
            <w:tcW w:w="44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птицеводческое производ</w:t>
            </w: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объединение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пшеница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CC03FA" w:rsidRPr="00CC03FA" w:rsidTr="00CC03FA">
        <w:tc>
          <w:tcPr>
            <w:tcW w:w="9705" w:type="dxa"/>
            <w:gridSpan w:val="5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CC03FA" w:rsidRPr="00CC03FA" w:rsidTr="00CC03FA">
        <w:tc>
          <w:tcPr>
            <w:tcW w:w="44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ОПХ «Калужское»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пшеница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C03FA" w:rsidRPr="00CC03FA" w:rsidTr="00CC03FA">
        <w:tc>
          <w:tcPr>
            <w:tcW w:w="9705" w:type="dxa"/>
            <w:gridSpan w:val="5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C03FA" w:rsidRPr="00CC03FA" w:rsidTr="00CC03FA">
        <w:tc>
          <w:tcPr>
            <w:tcW w:w="44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областная </w:t>
            </w: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сельхозопытная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пшеница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CC03FA" w:rsidRPr="00CC03FA" w:rsidTr="00CC03FA">
        <w:tc>
          <w:tcPr>
            <w:tcW w:w="9705" w:type="dxa"/>
            <w:gridSpan w:val="5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область</w:t>
            </w:r>
          </w:p>
        </w:tc>
      </w:tr>
      <w:tr w:rsidR="00CC03FA" w:rsidRPr="00CC03FA" w:rsidTr="00CC03FA"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Пермская областная </w:t>
            </w: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сельхозопытная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рожь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пшеница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C03FA" w:rsidRPr="00CC03FA" w:rsidTr="00CC03FA">
        <w:tc>
          <w:tcPr>
            <w:tcW w:w="9705" w:type="dxa"/>
            <w:gridSpan w:val="5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CC03FA" w:rsidRPr="00CC03FA" w:rsidTr="00CC03FA"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Дустлык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НГДУ «</w:t>
            </w:r>
            <w:proofErr w:type="spellStart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Нурлатнефть</w:t>
            </w:r>
            <w:proofErr w:type="spellEnd"/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пшеница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03FA" w:rsidRPr="00CC03FA" w:rsidTr="00CC03F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 тритикале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03FA" w:rsidRPr="00CC03FA" w:rsidRDefault="00CC03FA" w:rsidP="00CC03FA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b/>
          <w:bCs/>
          <w:color w:val="040404"/>
          <w:sz w:val="24"/>
          <w:szCs w:val="24"/>
          <w:lang w:eastAsia="ru-RU"/>
        </w:rPr>
        <w:t>Выводы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В изложенном материале показан элемент технологии возделывания сельскохозяйственных культур, непосредственно влияющий на продуктивность растений: комбинированно ярусную систему обработки 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lastRenderedPageBreak/>
        <w:t>почвы и применения удобрений в севообороте, помогающую эффективно противостоять засушливым условиям вегетационного периода развития растений.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Наряду с этим разработанные типизированные базовые технологии возделывания культур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многоэлементны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 охватывают весь цикл выращивания растений.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Исходя из возможностей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сельхозтоваропроизводителей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 для каждой культуры разработаны три уровня технологий, отличающие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ся по фактору интенсивности.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Высокие технологии - система получения наивысшей урожайности высококачественного зерна с компенсацией выноса питательных веществ уро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жаем, окупающая финансовые, энергетические и трудовые затраты, с использо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ванием новейшей базы высокоинтенсивных сортов, комплексной защиты рас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тений от вредителей, болезней, сорняков, применения удобрений, обеспечи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 xml:space="preserve">вающая реализацию потенциала сорта более чем на 85% и затрат труда менее 3,0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чел-час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. на 1 т зерна с урожайностью озимой пшеницы выше 6,0 т/га. Эти технологии используются в оптимальных природно-климатических условиях.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Высокие технологии - сумма процессов (технологий), когда возможности сорта по продуктивности и качеству используются на 85-90% и выше. Для таких технологий закладываются высокие уровни в системе удобрений через диагностику на различной фазе развития растений, в системе защиты растений от болезней, вредителей, их прогнозирования, организации наблюдений, при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менения новых форм препаратов, новейших достижений в технике и оборудо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вании и т.д. Потенциал таких технологий в условиях российских ландшафтов - на уровне лучших достижений европейских фермерских хозяйств.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Б) Интенсивные технологии — система получения качественного зерна с компенсацией выноса питательных веществ урожаем, с мерами по защите рас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 xml:space="preserve">тений от наиболее опасных болезней, вредителей, сорняков, обеспечивающая реализацию потенциала сорта выше 65%, затрат труда менее 4,5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чел-час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на 1 т зерна и гарантирующая урожай зерна 4,0-4,5 т/га.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Базовые (принятые, существующие) технологии - система получения зерна с максимальным использованием плодородия почвы и ресурсов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агро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ландшафта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 биологического потенциала сорта растений более чем на 50% и за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 xml:space="preserve">тратами труда 6,5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чел-час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на 1 т зерна, гарантирующая урожайность зерна 2,0- 2,5 т/га. Они имеют, соответственно, более низкие технико-экономические по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softHyphen/>
        <w:t>казатели, продуктивность и более приближены к реальным возможностям производства на текущем этапе.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Для реализации описанных технологий в сельскохозяйственное производство необходима разработка компьютерной программы, которая поможет любому сельхозпроизводителю получить и применить в своем хозяйстве нужную технологию с максимальной эффективностью.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Литература</w:t>
      </w:r>
    </w:p>
    <w:p w:rsidR="00CC03FA" w:rsidRPr="00CC03FA" w:rsidRDefault="00CC03FA" w:rsidP="00CC03FA">
      <w:pPr>
        <w:numPr>
          <w:ilvl w:val="0"/>
          <w:numId w:val="1"/>
        </w:numPr>
        <w:shd w:val="clear" w:color="auto" w:fill="FFFFFF"/>
        <w:spacing w:after="0" w:line="240" w:lineRule="auto"/>
        <w:ind w:left="159" w:right="159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Лебедянцев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A.M. Высыхание почвы как природный фактор образования ее плодородия.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Избр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. труды. М.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Сельхозиздат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, 1960. 568 с.</w:t>
      </w:r>
    </w:p>
    <w:p w:rsidR="00CC03FA" w:rsidRPr="00CC03FA" w:rsidRDefault="00CC03FA" w:rsidP="00CC03FA">
      <w:pPr>
        <w:numPr>
          <w:ilvl w:val="0"/>
          <w:numId w:val="1"/>
        </w:numPr>
        <w:shd w:val="clear" w:color="auto" w:fill="FFFFFF"/>
        <w:spacing w:after="0" w:line="240" w:lineRule="auto"/>
        <w:ind w:left="159" w:right="159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lastRenderedPageBreak/>
        <w:t>Тюрин И.В. Органическое вещество почвы и его роль в плодородии. М., Наука, 1965. 320 с.</w:t>
      </w:r>
    </w:p>
    <w:p w:rsidR="00CC03FA" w:rsidRPr="00CC03FA" w:rsidRDefault="00CC03FA" w:rsidP="00CC03FA">
      <w:pPr>
        <w:numPr>
          <w:ilvl w:val="0"/>
          <w:numId w:val="1"/>
        </w:numPr>
        <w:shd w:val="clear" w:color="auto" w:fill="FFFFFF"/>
        <w:spacing w:after="0" w:line="240" w:lineRule="auto"/>
        <w:ind w:left="159" w:right="159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Саранин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К.И., Титов Г.А. О токсичности почвы при возделывании озимых. Зерновое хозяйство, 1984. № 7.</w:t>
      </w:r>
    </w:p>
    <w:p w:rsidR="00CC03FA" w:rsidRPr="00CC03FA" w:rsidRDefault="00CC03FA" w:rsidP="00CC03FA">
      <w:pPr>
        <w:numPr>
          <w:ilvl w:val="0"/>
          <w:numId w:val="1"/>
        </w:numPr>
        <w:shd w:val="clear" w:color="auto" w:fill="FFFFFF"/>
        <w:spacing w:after="0" w:line="240" w:lineRule="auto"/>
        <w:ind w:left="159" w:right="159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Кирдин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В.Ф. Технологическое обеспечение возделывания зерновых культур в Нечерноземной зоне. М., 2004. 71 с.</w:t>
      </w:r>
    </w:p>
    <w:p w:rsidR="00CC03FA" w:rsidRPr="00CC03FA" w:rsidRDefault="00CC03FA" w:rsidP="00CC03FA">
      <w:pPr>
        <w:numPr>
          <w:ilvl w:val="0"/>
          <w:numId w:val="1"/>
        </w:numPr>
        <w:shd w:val="clear" w:color="auto" w:fill="FFFFFF"/>
        <w:spacing w:after="0" w:line="240" w:lineRule="auto"/>
        <w:ind w:left="159" w:right="159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Сдобников С.С.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Зенин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Л.А, Воронкова В.И. Способ повышения эффективности корнеобитаемого слоя дерново-подзолистых почв. Доклады ВАСХНИЛ, 1981. №9.</w:t>
      </w:r>
    </w:p>
    <w:p w:rsidR="00CC03FA" w:rsidRPr="00CC03FA" w:rsidRDefault="00CC03FA" w:rsidP="00CC03FA">
      <w:pPr>
        <w:numPr>
          <w:ilvl w:val="0"/>
          <w:numId w:val="1"/>
        </w:numPr>
        <w:shd w:val="clear" w:color="auto" w:fill="FFFFFF"/>
        <w:spacing w:after="0" w:line="240" w:lineRule="auto"/>
        <w:ind w:left="159" w:right="159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Сдобников С.С,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Кирдин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В.Ф. Комбинированная обработка почвы с послойным внесением органических удобрений. Вестник с.-х. науки, 1990. №11.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УДК 633.1; 631.5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Кирдин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В.Ф. – доктор с/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х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наук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О новых способах повышения продуктивности сельскохозяйственных культур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 зонах рискованного земледелия.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Аннотация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В данной статье описываются новые технологии возделывания сельскохозяйственных культур на основе направленного формирования структуры корнеобитаемого слоя почвы, обеспечивающего получение стабильных урожаев сельскохозяйственных культур даже в крайне засушливые годы.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Ключевые слова: моделирование пахотного слоя почвы,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комбинированно-ярусная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система обработки почвы, плодородие почвы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UDK  633.1; 631.5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Kirdin V.F. doctor of agricultural sciences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А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bout the new methods of increasing the productivity of agricultural crops in the zones of the risky agriculture.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Annotation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In this article are described the new technologies of the cultivation of agricultural crops on the basis of directed shaping of the structure of the root-inhabited layer of soil, which ensures obtaining the stable harvests of agricultural crops even in the extremely arid years.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The keywords: the simulation of the arable layer of soil, the combined- deck system of working soil, the fertility of the soil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val="en-US"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val="en-US"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b/>
          <w:bCs/>
          <w:color w:val="040404"/>
          <w:sz w:val="24"/>
          <w:szCs w:val="24"/>
          <w:lang w:eastAsia="ru-RU"/>
        </w:rPr>
        <w:t>Авторская справка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Кирдин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 Владимир Филиппович</w:t>
      </w:r>
      <w:r w:rsidRPr="00CC03FA">
        <w:rPr>
          <w:rFonts w:ascii="Verdana" w:eastAsia="Times New Roman" w:hAnsi="Verdana" w:cs="Times New Roman"/>
          <w:b/>
          <w:bCs/>
          <w:color w:val="040404"/>
          <w:sz w:val="24"/>
          <w:szCs w:val="24"/>
          <w:lang w:eastAsia="ru-RU"/>
        </w:rPr>
        <w:t>,</w:t>
      </w: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 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доктор наук, профессор, зам. директора по инновациям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«ФГБНУ  Московский НИИСХ «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Немчиновка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»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143026, Московская обл., Одинцовский р-н, РП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Новоивановское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,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ул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 Калинина , д.1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м.т. 891-667-773-14</w:t>
      </w:r>
    </w:p>
    <w:p w:rsidR="00CC03FA" w:rsidRPr="00CC03FA" w:rsidRDefault="00CC03FA" w:rsidP="00CC03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40404"/>
          <w:sz w:val="14"/>
          <w:szCs w:val="14"/>
          <w:lang w:eastAsia="ru-RU"/>
        </w:rPr>
      </w:pPr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 xml:space="preserve">Контактная </w:t>
      </w:r>
      <w:proofErr w:type="spellStart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эл</w:t>
      </w:r>
      <w:proofErr w:type="spellEnd"/>
      <w:r w:rsidRPr="00CC03FA">
        <w:rPr>
          <w:rFonts w:ascii="Verdana" w:eastAsia="Times New Roman" w:hAnsi="Verdana" w:cs="Times New Roman"/>
          <w:color w:val="040404"/>
          <w:sz w:val="24"/>
          <w:szCs w:val="24"/>
          <w:lang w:eastAsia="ru-RU"/>
        </w:rPr>
        <w:t>. почта: nmc@nemchinowka.ru</w:t>
      </w:r>
    </w:p>
    <w:p w:rsidR="00230B75" w:rsidRDefault="00CC03FA"/>
    <w:sectPr w:rsidR="00230B75" w:rsidSect="00C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D08"/>
    <w:multiLevelType w:val="multilevel"/>
    <w:tmpl w:val="EDF4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C03FA"/>
    <w:rsid w:val="002C5B76"/>
    <w:rsid w:val="007C2004"/>
    <w:rsid w:val="00C6143E"/>
    <w:rsid w:val="00CC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04"/>
  </w:style>
  <w:style w:type="paragraph" w:styleId="2">
    <w:name w:val="heading 2"/>
    <w:basedOn w:val="a"/>
    <w:link w:val="20"/>
    <w:uiPriority w:val="9"/>
    <w:qFormat/>
    <w:rsid w:val="00CC0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84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2834</Words>
  <Characters>16157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Mikeza</dc:creator>
  <cp:lastModifiedBy>Mikeza</cp:lastModifiedBy>
  <cp:revision>1</cp:revision>
  <dcterms:created xsi:type="dcterms:W3CDTF">2017-07-11T06:04:00Z</dcterms:created>
  <dcterms:modified xsi:type="dcterms:W3CDTF">2017-07-11T06:06:00Z</dcterms:modified>
</cp:coreProperties>
</file>